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3C2E9" w14:textId="77777777" w:rsidR="008E56A6" w:rsidRPr="005B4357" w:rsidRDefault="008E56A6" w:rsidP="00991AEE">
      <w:pPr>
        <w:jc w:val="center"/>
        <w:rPr>
          <w:b/>
        </w:rPr>
      </w:pPr>
      <w:r w:rsidRPr="005B4357">
        <w:rPr>
          <w:b/>
        </w:rPr>
        <w:t>Obrazloženje</w:t>
      </w:r>
    </w:p>
    <w:p w14:paraId="5B7940BB" w14:textId="77777777" w:rsidR="008E56A6" w:rsidRPr="005B4357" w:rsidRDefault="008E56A6" w:rsidP="00991AEE">
      <w:pPr>
        <w:jc w:val="both"/>
      </w:pPr>
    </w:p>
    <w:p w14:paraId="55B528D7" w14:textId="77777777" w:rsidR="00CC0DDE" w:rsidRPr="005B4357" w:rsidRDefault="00CC0DDE" w:rsidP="00991AEE">
      <w:pPr>
        <w:jc w:val="both"/>
      </w:pPr>
    </w:p>
    <w:p w14:paraId="21EC90F5" w14:textId="77777777" w:rsidR="00CC0DDE" w:rsidRPr="005B4357" w:rsidRDefault="00CC0DDE" w:rsidP="00991AEE">
      <w:pPr>
        <w:jc w:val="both"/>
      </w:pPr>
    </w:p>
    <w:p w14:paraId="0B81BA1C" w14:textId="77777777" w:rsidR="008E56A6" w:rsidRPr="005B4357" w:rsidRDefault="008E56A6" w:rsidP="00991AEE">
      <w:pPr>
        <w:jc w:val="both"/>
      </w:pPr>
      <w:r w:rsidRPr="005B4357">
        <w:t xml:space="preserve">Temeljem odredbi članka 31., stavak 3. Zakona o postupanju s nezakonito izgrađenim zgradama (Narodne novine br. 86/12,143/13, 65/17 i 14/19), Općinsko vijeće je dužno posebnim Programom utvrditi namjensko korištenje trideset posto sredstava naknade za zadržavanje nezakonito izgrađene zgrade u prostoru, a koji su prihod proračuna jedinice lokalne samouprave na čijem se području nezakonito izgrađena zgrada nalazi. </w:t>
      </w:r>
    </w:p>
    <w:p w14:paraId="0ACD7301" w14:textId="77777777" w:rsidR="008E56A6" w:rsidRPr="005B4357" w:rsidRDefault="008E56A6" w:rsidP="00991AEE">
      <w:pPr>
        <w:jc w:val="both"/>
      </w:pPr>
    </w:p>
    <w:p w14:paraId="06C1B500" w14:textId="2CE44A81" w:rsidR="00991AEE" w:rsidRPr="005B4357" w:rsidRDefault="008E56A6" w:rsidP="00991AEE">
      <w:pPr>
        <w:jc w:val="both"/>
      </w:pPr>
      <w:r w:rsidRPr="005B4357">
        <w:t>Sukladno navedenom, predlaže se Općinskom vijeću Općine Čavle da usvoji Program korištenja sredstava naknade za zadržavanje nezakonito izgrađene zgrade u prostoru za 202</w:t>
      </w:r>
      <w:r w:rsidR="005B4357" w:rsidRPr="005B4357">
        <w:t>1</w:t>
      </w:r>
      <w:r w:rsidRPr="005B4357">
        <w:t xml:space="preserve">. godinu. </w:t>
      </w:r>
    </w:p>
    <w:p w14:paraId="504966FD" w14:textId="77777777" w:rsidR="00991AEE" w:rsidRPr="005B4357" w:rsidRDefault="00991AEE" w:rsidP="00991AEE">
      <w:pPr>
        <w:jc w:val="both"/>
      </w:pPr>
    </w:p>
    <w:p w14:paraId="2B00D546" w14:textId="77777777" w:rsidR="00991AEE" w:rsidRPr="005B4357" w:rsidRDefault="00991AEE" w:rsidP="00991AEE">
      <w:pPr>
        <w:jc w:val="both"/>
      </w:pPr>
    </w:p>
    <w:p w14:paraId="5A029E58" w14:textId="77777777" w:rsidR="00991AEE" w:rsidRPr="005B4357" w:rsidRDefault="00991AEE" w:rsidP="00991AEE">
      <w:pPr>
        <w:jc w:val="both"/>
      </w:pPr>
    </w:p>
    <w:p w14:paraId="31816D7C" w14:textId="77777777" w:rsidR="008E56A6" w:rsidRPr="005B4357" w:rsidRDefault="00CC0DDE" w:rsidP="00991AEE">
      <w:pPr>
        <w:ind w:left="5812"/>
        <w:jc w:val="both"/>
      </w:pPr>
      <w:r w:rsidRPr="005B4357">
        <w:tab/>
        <w:t>O</w:t>
      </w:r>
      <w:r w:rsidR="00991AEE" w:rsidRPr="005B4357">
        <w:t xml:space="preserve">pćinska načelnica </w:t>
      </w:r>
    </w:p>
    <w:p w14:paraId="4D520DE1" w14:textId="77777777" w:rsidR="008E56A6" w:rsidRPr="005B4357" w:rsidRDefault="008E56A6">
      <w:r w:rsidRPr="005B4357">
        <w:br w:type="page"/>
      </w:r>
    </w:p>
    <w:p w14:paraId="5FEB56CA" w14:textId="77777777" w:rsidR="008E56A6" w:rsidRPr="005B4357" w:rsidRDefault="008E56A6" w:rsidP="008E56A6">
      <w:pPr>
        <w:jc w:val="both"/>
      </w:pPr>
      <w:r w:rsidRPr="005B4357">
        <w:lastRenderedPageBreak/>
        <w:t xml:space="preserve">Temeljem članka 31. stavka 3. Zakona o postupanju s nezakonito izgrađenim zgradama (Narodne novine br. 86/12, 143/13, 65/17 i 14/19) i članka 19. Statuta Općine Čavle (Službene novine PGŽ br. 20/14, 26/14, 27/15, 12/18 i 41/18), Općinsko vijeće Općine Čavle na sjednici održanoj 17. prosinca </w:t>
      </w:r>
      <w:r w:rsidR="00CC0DDE" w:rsidRPr="005B4357">
        <w:t>202</w:t>
      </w:r>
      <w:r w:rsidRPr="005B4357">
        <w:t xml:space="preserve">0. godine, donijelo je </w:t>
      </w:r>
    </w:p>
    <w:p w14:paraId="626D6C5B" w14:textId="77777777" w:rsidR="008E56A6" w:rsidRPr="005B4357" w:rsidRDefault="008E56A6"/>
    <w:p w14:paraId="1AE2CB42" w14:textId="77777777" w:rsidR="008E56A6" w:rsidRPr="005B4357" w:rsidRDefault="008E56A6"/>
    <w:p w14:paraId="099C618C" w14:textId="77777777" w:rsidR="008E56A6" w:rsidRPr="005B4357" w:rsidRDefault="008E56A6" w:rsidP="008E56A6">
      <w:pPr>
        <w:jc w:val="center"/>
        <w:rPr>
          <w:b/>
        </w:rPr>
      </w:pPr>
      <w:r w:rsidRPr="005B4357">
        <w:rPr>
          <w:b/>
        </w:rPr>
        <w:t>PROGRAM KORIŠTENJA SREDSTAVA NAKNADE ZA ZADRŽAVANJE NEZAKONITO IZGRAĐENE ZGRADE U PROSTORU ZA 2021. GODINU</w:t>
      </w:r>
    </w:p>
    <w:p w14:paraId="4F56DEAC" w14:textId="77777777" w:rsidR="008E56A6" w:rsidRPr="005B4357" w:rsidRDefault="008E56A6" w:rsidP="008E56A6">
      <w:pPr>
        <w:jc w:val="center"/>
        <w:rPr>
          <w:b/>
        </w:rPr>
      </w:pPr>
    </w:p>
    <w:p w14:paraId="52A949C5" w14:textId="77777777" w:rsidR="008E56A6" w:rsidRPr="005B4357" w:rsidRDefault="008E56A6" w:rsidP="008E56A6">
      <w:pPr>
        <w:jc w:val="center"/>
        <w:rPr>
          <w:b/>
        </w:rPr>
      </w:pPr>
    </w:p>
    <w:p w14:paraId="437FE9E0" w14:textId="77777777" w:rsidR="008E56A6" w:rsidRPr="005B4357" w:rsidRDefault="008E56A6" w:rsidP="008E56A6">
      <w:pPr>
        <w:jc w:val="center"/>
      </w:pPr>
      <w:r w:rsidRPr="005B4357">
        <w:t>Članak 1.</w:t>
      </w:r>
    </w:p>
    <w:p w14:paraId="1D3C1204" w14:textId="77777777" w:rsidR="008E56A6" w:rsidRPr="005B4357" w:rsidRDefault="008E56A6"/>
    <w:p w14:paraId="248BDC8D" w14:textId="77777777" w:rsidR="008E56A6" w:rsidRPr="005B4357" w:rsidRDefault="008E56A6" w:rsidP="008E56A6">
      <w:pPr>
        <w:jc w:val="both"/>
      </w:pPr>
      <w:r w:rsidRPr="005B4357">
        <w:t>Ovim Programom utvrđuje se namjensko korištenja dijela od 30% sredstava naknade za zadržavanje nezakonito izgrađene zgrade u prostoru</w:t>
      </w:r>
      <w:r w:rsidR="00CC0DDE" w:rsidRPr="005B4357">
        <w:t>,</w:t>
      </w:r>
      <w:r w:rsidRPr="005B4357">
        <w:t xml:space="preserve"> a koji su prihod jedinice lokalne samouprave na čijem se području nezakonito izgrađena zgrada nalazi. </w:t>
      </w:r>
    </w:p>
    <w:p w14:paraId="2498D06F" w14:textId="77777777" w:rsidR="008E56A6" w:rsidRPr="005B4357" w:rsidRDefault="008E56A6"/>
    <w:p w14:paraId="1581098B" w14:textId="77777777" w:rsidR="008E56A6" w:rsidRPr="005B4357" w:rsidRDefault="008E56A6" w:rsidP="008E56A6">
      <w:pPr>
        <w:jc w:val="center"/>
      </w:pPr>
      <w:r w:rsidRPr="005B4357">
        <w:t>Članak 2.</w:t>
      </w:r>
    </w:p>
    <w:p w14:paraId="1257DD76" w14:textId="37A75373" w:rsidR="008E56A6" w:rsidRPr="005B4357" w:rsidRDefault="008E56A6" w:rsidP="008E56A6">
      <w:pPr>
        <w:jc w:val="both"/>
      </w:pPr>
      <w:r w:rsidRPr="005B4357">
        <w:t xml:space="preserve">Iznos dijela od 30% naknade za zadržavanje nezakonito izgrađene zgrade u prostoru koji su prihod Proračuna Općine Čavle za 2021. godinu planira se u iznosu od </w:t>
      </w:r>
      <w:r w:rsidR="005B4357" w:rsidRPr="005B4357">
        <w:t>4</w:t>
      </w:r>
      <w:r w:rsidRPr="005B4357">
        <w:t xml:space="preserve">0.000 kn. </w:t>
      </w:r>
    </w:p>
    <w:p w14:paraId="4FD7A1AD" w14:textId="77777777" w:rsidR="008E56A6" w:rsidRPr="005B4357" w:rsidRDefault="008E56A6"/>
    <w:p w14:paraId="1E625153" w14:textId="77777777" w:rsidR="008E56A6" w:rsidRPr="005B4357" w:rsidRDefault="008E56A6"/>
    <w:p w14:paraId="3CD6B113" w14:textId="77777777" w:rsidR="008E56A6" w:rsidRPr="005B4357" w:rsidRDefault="008E56A6" w:rsidP="008E56A6">
      <w:pPr>
        <w:jc w:val="center"/>
      </w:pPr>
      <w:r w:rsidRPr="005B4357">
        <w:t>Članak 3.</w:t>
      </w:r>
    </w:p>
    <w:p w14:paraId="1353EA2A" w14:textId="77777777" w:rsidR="008E56A6" w:rsidRPr="005B4357" w:rsidRDefault="008E56A6" w:rsidP="008E56A6">
      <w:pPr>
        <w:jc w:val="both"/>
      </w:pPr>
      <w:r w:rsidRPr="005B4357">
        <w:t xml:space="preserve">Planirani iznos sredstava naknade iz prethodnog članka koristiti će se za financiranje Proračunom predviđenih programa, kako slijedi: </w:t>
      </w:r>
    </w:p>
    <w:p w14:paraId="154B12F2" w14:textId="77777777" w:rsidR="008E56A6" w:rsidRPr="005B4357" w:rsidRDefault="008E56A6"/>
    <w:p w14:paraId="7C227E8A" w14:textId="12D496B6" w:rsidR="008E56A6" w:rsidRPr="005B4357" w:rsidRDefault="008E56A6">
      <w:r w:rsidRPr="005B4357">
        <w:t xml:space="preserve">- legalizacija nerazvrstanih cesta </w:t>
      </w:r>
      <w:r w:rsidR="005B4357" w:rsidRPr="005B4357">
        <w:t>4</w:t>
      </w:r>
      <w:r w:rsidRPr="005B4357">
        <w:t>0.000 kn.</w:t>
      </w:r>
    </w:p>
    <w:p w14:paraId="525D6FEA" w14:textId="77777777" w:rsidR="008E56A6" w:rsidRPr="005B4357" w:rsidRDefault="008E56A6"/>
    <w:p w14:paraId="659B408B" w14:textId="77777777" w:rsidR="008E56A6" w:rsidRPr="005B4357" w:rsidRDefault="008E56A6"/>
    <w:p w14:paraId="1007FADA" w14:textId="77777777" w:rsidR="008E56A6" w:rsidRPr="005B4357" w:rsidRDefault="008E56A6" w:rsidP="008E56A6">
      <w:pPr>
        <w:jc w:val="center"/>
      </w:pPr>
      <w:r w:rsidRPr="005B4357">
        <w:t>Članak 4.</w:t>
      </w:r>
    </w:p>
    <w:p w14:paraId="1D2F3552" w14:textId="77777777" w:rsidR="008E56A6" w:rsidRPr="005B4357" w:rsidRDefault="008E56A6" w:rsidP="008E56A6">
      <w:pPr>
        <w:jc w:val="both"/>
      </w:pPr>
      <w:r w:rsidRPr="005B4357">
        <w:t xml:space="preserve">Ovaj Program objavit će se u Službenim novinama Općine Čavle, a stupa na snagu 1. siječnja 2021. godine. </w:t>
      </w:r>
    </w:p>
    <w:p w14:paraId="371D4024" w14:textId="77777777" w:rsidR="00CC0DDE" w:rsidRPr="005B4357" w:rsidRDefault="00CC0DDE" w:rsidP="008E56A6">
      <w:pPr>
        <w:jc w:val="both"/>
      </w:pPr>
    </w:p>
    <w:p w14:paraId="78326524" w14:textId="77777777" w:rsidR="008E56A6" w:rsidRPr="005B4357" w:rsidRDefault="008E56A6"/>
    <w:p w14:paraId="405EFB88" w14:textId="77777777" w:rsidR="008E56A6" w:rsidRPr="005B4357" w:rsidRDefault="008E56A6" w:rsidP="008E56A6">
      <w:pPr>
        <w:ind w:left="3544"/>
        <w:jc w:val="center"/>
        <w:rPr>
          <w:rFonts w:cstheme="minorHAnsi"/>
        </w:rPr>
      </w:pPr>
      <w:r w:rsidRPr="005B4357">
        <w:rPr>
          <w:rFonts w:cstheme="minorHAnsi"/>
        </w:rPr>
        <w:t>OPĆINSKO VIJEĆE OPĆINE ČAVLE</w:t>
      </w:r>
    </w:p>
    <w:p w14:paraId="16E46826" w14:textId="77777777" w:rsidR="008E56A6" w:rsidRPr="005B4357" w:rsidRDefault="008E56A6" w:rsidP="008E56A6">
      <w:pPr>
        <w:ind w:left="3544"/>
        <w:jc w:val="center"/>
        <w:rPr>
          <w:rFonts w:cstheme="minorHAnsi"/>
        </w:rPr>
      </w:pPr>
      <w:r w:rsidRPr="005B4357">
        <w:rPr>
          <w:rFonts w:cstheme="minorHAnsi"/>
        </w:rPr>
        <w:t>Predsjednik Općinskog vijeća</w:t>
      </w:r>
    </w:p>
    <w:p w14:paraId="537C482E" w14:textId="77777777" w:rsidR="008E56A6" w:rsidRPr="005B4357" w:rsidRDefault="008E56A6" w:rsidP="008E56A6">
      <w:pPr>
        <w:ind w:left="3544"/>
        <w:jc w:val="center"/>
        <w:rPr>
          <w:rFonts w:cstheme="minorHAnsi"/>
        </w:rPr>
      </w:pPr>
    </w:p>
    <w:p w14:paraId="61E9E666" w14:textId="77777777" w:rsidR="008E56A6" w:rsidRPr="005B4357" w:rsidRDefault="008E56A6" w:rsidP="008E56A6">
      <w:pPr>
        <w:ind w:left="3544"/>
        <w:jc w:val="center"/>
        <w:rPr>
          <w:rFonts w:cstheme="minorHAnsi"/>
        </w:rPr>
      </w:pPr>
      <w:r w:rsidRPr="005B4357">
        <w:rPr>
          <w:rFonts w:cstheme="minorHAnsi"/>
        </w:rPr>
        <w:t>Norbert Mavrinac</w:t>
      </w:r>
    </w:p>
    <w:p w14:paraId="6538C127" w14:textId="77777777" w:rsidR="008E56A6" w:rsidRPr="005B4357" w:rsidRDefault="008E56A6" w:rsidP="008E56A6">
      <w:pPr>
        <w:jc w:val="both"/>
        <w:rPr>
          <w:rFonts w:cstheme="minorHAnsi"/>
        </w:rPr>
      </w:pPr>
    </w:p>
    <w:p w14:paraId="4D56D6CD" w14:textId="77777777" w:rsidR="008E56A6" w:rsidRPr="005B4357" w:rsidRDefault="008E56A6" w:rsidP="008E56A6">
      <w:pPr>
        <w:jc w:val="both"/>
        <w:rPr>
          <w:rFonts w:cstheme="minorHAnsi"/>
        </w:rPr>
      </w:pPr>
    </w:p>
    <w:p w14:paraId="177B43F4" w14:textId="3D23AB50" w:rsidR="008E56A6" w:rsidRPr="005B4357" w:rsidRDefault="008E56A6" w:rsidP="008E56A6">
      <w:pPr>
        <w:jc w:val="both"/>
        <w:rPr>
          <w:rFonts w:cstheme="minorHAnsi"/>
        </w:rPr>
      </w:pPr>
      <w:r w:rsidRPr="005B4357">
        <w:rPr>
          <w:rFonts w:cstheme="minorHAnsi"/>
        </w:rPr>
        <w:t>KLASA:</w:t>
      </w:r>
      <w:r w:rsidR="002751C1">
        <w:rPr>
          <w:rFonts w:cstheme="minorHAnsi"/>
        </w:rPr>
        <w:t>021-05/20-01/10</w:t>
      </w:r>
    </w:p>
    <w:p w14:paraId="6EEA9412" w14:textId="627659EA" w:rsidR="008E56A6" w:rsidRPr="005B4357" w:rsidRDefault="008E56A6" w:rsidP="008E56A6">
      <w:pPr>
        <w:jc w:val="both"/>
        <w:rPr>
          <w:rFonts w:cstheme="minorHAnsi"/>
        </w:rPr>
      </w:pPr>
      <w:r w:rsidRPr="005B4357">
        <w:rPr>
          <w:rFonts w:cstheme="minorHAnsi"/>
        </w:rPr>
        <w:t>URBROJ:</w:t>
      </w:r>
      <w:r w:rsidR="002751C1">
        <w:rPr>
          <w:rFonts w:cstheme="minorHAnsi"/>
        </w:rPr>
        <w:t xml:space="preserve"> 2170-03-20-1-3</w:t>
      </w:r>
    </w:p>
    <w:p w14:paraId="383F6BBA" w14:textId="77777777" w:rsidR="008E56A6" w:rsidRPr="005B4357" w:rsidRDefault="008E56A6"/>
    <w:sectPr w:rsidR="008E56A6" w:rsidRPr="005B4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8FB"/>
    <w:rsid w:val="000363F5"/>
    <w:rsid w:val="002535CF"/>
    <w:rsid w:val="002751C1"/>
    <w:rsid w:val="002C74DD"/>
    <w:rsid w:val="003B68FB"/>
    <w:rsid w:val="003F76F5"/>
    <w:rsid w:val="00517CF5"/>
    <w:rsid w:val="00522A76"/>
    <w:rsid w:val="005B4357"/>
    <w:rsid w:val="00672C97"/>
    <w:rsid w:val="00741D50"/>
    <w:rsid w:val="008E56A6"/>
    <w:rsid w:val="009240EF"/>
    <w:rsid w:val="00991AEE"/>
    <w:rsid w:val="00CC0DDE"/>
    <w:rsid w:val="00DA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64020"/>
  <w15:chartTrackingRefBased/>
  <w15:docId w15:val="{2A993ED4-E3C2-42C7-AB01-F1D6C136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Cavle Liveid</dc:creator>
  <cp:keywords/>
  <dc:description/>
  <cp:lastModifiedBy>Tamara Kovačić Relja</cp:lastModifiedBy>
  <cp:revision>3</cp:revision>
  <dcterms:created xsi:type="dcterms:W3CDTF">2020-12-10T18:31:00Z</dcterms:created>
  <dcterms:modified xsi:type="dcterms:W3CDTF">2020-12-18T11:12:00Z</dcterms:modified>
</cp:coreProperties>
</file>